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552D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4" w:afterLines="20" w:line="560" w:lineRule="exact"/>
        <w:jc w:val="center"/>
        <w:textAlignment w:val="auto"/>
        <w:outlineLvl w:val="9"/>
        <w:rPr>
          <w:rFonts w:ascii="方正小标宋简体" w:hAnsi="方正小标宋简体" w:eastAsia="方正小标宋简体" w:cs="方正小标宋简体"/>
          <w:bCs/>
          <w:kern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Cs/>
          <w:kern w:val="0"/>
          <w:sz w:val="40"/>
          <w:szCs w:val="40"/>
          <w:lang w:val="en-US" w:eastAsia="zh-CN"/>
        </w:rPr>
        <w:t>小微民营企业“标准体检”试点</w:t>
      </w:r>
      <w:r>
        <w:rPr>
          <w:rFonts w:hint="eastAsia" w:ascii="方正小标宋简体" w:hAnsi="方正小标宋简体" w:eastAsia="方正小标宋简体" w:cs="方正小标宋简体"/>
          <w:bCs/>
          <w:kern w:val="0"/>
          <w:sz w:val="40"/>
          <w:szCs w:val="40"/>
        </w:rPr>
        <w:t>申</w:t>
      </w:r>
      <w:r>
        <w:rPr>
          <w:rFonts w:hint="eastAsia" w:ascii="方正小标宋简体" w:hAnsi="方正小标宋简体" w:eastAsia="方正小标宋简体" w:cs="方正小标宋简体"/>
          <w:bCs/>
          <w:kern w:val="0"/>
          <w:sz w:val="40"/>
          <w:szCs w:val="40"/>
          <w:lang w:val="en-US" w:eastAsia="zh-CN"/>
        </w:rPr>
        <w:t>请</w:t>
      </w:r>
      <w:r>
        <w:rPr>
          <w:rFonts w:hint="eastAsia" w:ascii="方正小标宋简体" w:hAnsi="方正小标宋简体" w:eastAsia="方正小标宋简体" w:cs="方正小标宋简体"/>
          <w:bCs/>
          <w:kern w:val="0"/>
          <w:sz w:val="40"/>
          <w:szCs w:val="40"/>
        </w:rPr>
        <w:t>表</w:t>
      </w:r>
    </w:p>
    <w:tbl>
      <w:tblPr>
        <w:tblStyle w:val="4"/>
        <w:tblW w:w="91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3"/>
        <w:gridCol w:w="1361"/>
        <w:gridCol w:w="1170"/>
        <w:gridCol w:w="1425"/>
        <w:gridCol w:w="1260"/>
        <w:gridCol w:w="2403"/>
      </w:tblGrid>
      <w:tr w14:paraId="2624F4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493" w:type="dxa"/>
            <w:tcBorders>
              <w:top w:val="thinThickSmallGap" w:color="auto" w:sz="12" w:space="0"/>
              <w:left w:val="thinThickSmallGap" w:color="auto" w:sz="12" w:space="0"/>
              <w:right w:val="single" w:color="auto" w:sz="12" w:space="0"/>
            </w:tcBorders>
            <w:noWrap w:val="0"/>
            <w:vAlign w:val="center"/>
          </w:tcPr>
          <w:p w14:paraId="63725C56">
            <w:pPr>
              <w:jc w:val="center"/>
              <w:rPr>
                <w:rFonts w:ascii="宋体" w:hAnsi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</w:rPr>
              <w:t>企业全称</w:t>
            </w:r>
          </w:p>
        </w:tc>
        <w:tc>
          <w:tcPr>
            <w:tcW w:w="3956" w:type="dxa"/>
            <w:gridSpan w:val="3"/>
            <w:tcBorders>
              <w:top w:val="thinThickSmallGap" w:color="auto" w:sz="12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3973D848">
            <w:pPr>
              <w:rPr>
                <w:rFonts w:hint="default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260" w:type="dxa"/>
            <w:tcBorders>
              <w:top w:val="thinThickSmallGap" w:color="auto" w:sz="12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98E69B">
            <w:pPr>
              <w:jc w:val="center"/>
              <w:rPr>
                <w:rFonts w:hint="eastAsia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信用代码</w:t>
            </w:r>
          </w:p>
        </w:tc>
        <w:tc>
          <w:tcPr>
            <w:tcW w:w="2403" w:type="dxa"/>
            <w:tcBorders>
              <w:top w:val="thinThickSmallGap" w:color="auto" w:sz="12" w:space="0"/>
              <w:left w:val="single" w:color="auto" w:sz="4" w:space="0"/>
              <w:right w:val="thickThinSmallGap" w:color="auto" w:sz="12" w:space="0"/>
            </w:tcBorders>
            <w:noWrap w:val="0"/>
            <w:vAlign w:val="center"/>
          </w:tcPr>
          <w:p w14:paraId="542A50BA">
            <w:pPr>
              <w:jc w:val="center"/>
              <w:rPr>
                <w:rFonts w:hint="default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</w:pPr>
          </w:p>
        </w:tc>
      </w:tr>
      <w:tr w14:paraId="5239C5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493" w:type="dxa"/>
            <w:tcBorders>
              <w:left w:val="thinThickSmallGap" w:color="auto" w:sz="12" w:space="0"/>
              <w:right w:val="single" w:color="auto" w:sz="12" w:space="0"/>
            </w:tcBorders>
            <w:noWrap w:val="0"/>
            <w:vAlign w:val="center"/>
          </w:tcPr>
          <w:p w14:paraId="091FB204">
            <w:pPr>
              <w:jc w:val="center"/>
              <w:rPr>
                <w:rFonts w:ascii="宋体" w:hAnsi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</w:rPr>
              <w:t>地    址</w:t>
            </w:r>
          </w:p>
        </w:tc>
        <w:tc>
          <w:tcPr>
            <w:tcW w:w="3956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115C5363">
            <w:pPr>
              <w:rPr>
                <w:rFonts w:ascii="宋体" w:hAnsi="宋体"/>
                <w:b w:val="0"/>
                <w:bCs/>
                <w:sz w:val="21"/>
                <w:szCs w:val="21"/>
              </w:rPr>
            </w:pPr>
          </w:p>
        </w:tc>
        <w:tc>
          <w:tcPr>
            <w:tcW w:w="126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DC576">
            <w:pPr>
              <w:jc w:val="center"/>
              <w:rPr>
                <w:rFonts w:ascii="宋体" w:hAnsi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</w:rPr>
              <w:t>邮   编</w:t>
            </w:r>
          </w:p>
        </w:tc>
        <w:tc>
          <w:tcPr>
            <w:tcW w:w="2403" w:type="dxa"/>
            <w:tcBorders>
              <w:left w:val="single" w:color="auto" w:sz="4" w:space="0"/>
              <w:right w:val="thickThinSmallGap" w:color="auto" w:sz="12" w:space="0"/>
            </w:tcBorders>
            <w:noWrap w:val="0"/>
            <w:vAlign w:val="center"/>
          </w:tcPr>
          <w:p w14:paraId="205EF469">
            <w:pPr>
              <w:jc w:val="center"/>
              <w:rPr>
                <w:rFonts w:ascii="宋体" w:hAnsi="宋体"/>
                <w:b w:val="0"/>
                <w:bCs/>
                <w:sz w:val="21"/>
                <w:szCs w:val="21"/>
              </w:rPr>
            </w:pPr>
          </w:p>
        </w:tc>
      </w:tr>
      <w:tr w14:paraId="7B4D1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493" w:type="dxa"/>
            <w:tcBorders>
              <w:left w:val="thinThickSmallGap" w:color="auto" w:sz="12" w:space="0"/>
              <w:right w:val="single" w:color="auto" w:sz="12" w:space="0"/>
            </w:tcBorders>
            <w:noWrap w:val="0"/>
            <w:vAlign w:val="center"/>
          </w:tcPr>
          <w:p w14:paraId="1DD7C3D2">
            <w:pPr>
              <w:jc w:val="center"/>
              <w:rPr>
                <w:rFonts w:hint="eastAsia" w:ascii="宋体" w:hAnsi="宋体" w:eastAsiaTheme="minorEastAsia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主营业务</w:t>
            </w:r>
          </w:p>
        </w:tc>
        <w:tc>
          <w:tcPr>
            <w:tcW w:w="3956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102AA4C8">
            <w:pPr>
              <w:rPr>
                <w:rFonts w:ascii="宋体" w:hAnsi="宋体"/>
                <w:b w:val="0"/>
                <w:bCs/>
                <w:sz w:val="21"/>
                <w:szCs w:val="21"/>
              </w:rPr>
            </w:pPr>
          </w:p>
        </w:tc>
        <w:tc>
          <w:tcPr>
            <w:tcW w:w="126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AC074">
            <w:pPr>
              <w:jc w:val="center"/>
              <w:rPr>
                <w:rFonts w:hint="eastAsia" w:ascii="宋体" w:hAnsi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e-mail</w:t>
            </w:r>
          </w:p>
        </w:tc>
        <w:tc>
          <w:tcPr>
            <w:tcW w:w="2403" w:type="dxa"/>
            <w:tcBorders>
              <w:left w:val="single" w:color="auto" w:sz="4" w:space="0"/>
              <w:right w:val="thickThinSmallGap" w:color="auto" w:sz="12" w:space="0"/>
            </w:tcBorders>
            <w:noWrap w:val="0"/>
            <w:vAlign w:val="center"/>
          </w:tcPr>
          <w:p w14:paraId="37D3CBCE">
            <w:pPr>
              <w:jc w:val="center"/>
              <w:rPr>
                <w:rFonts w:ascii="宋体" w:hAnsi="宋体"/>
                <w:b w:val="0"/>
                <w:bCs/>
                <w:sz w:val="21"/>
                <w:szCs w:val="21"/>
              </w:rPr>
            </w:pPr>
          </w:p>
        </w:tc>
      </w:tr>
      <w:tr w14:paraId="0D395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493" w:type="dxa"/>
            <w:tcBorders>
              <w:left w:val="thinThickSmallGap" w:color="auto" w:sz="12" w:space="0"/>
              <w:right w:val="single" w:color="auto" w:sz="12" w:space="0"/>
            </w:tcBorders>
            <w:noWrap w:val="0"/>
            <w:vAlign w:val="center"/>
          </w:tcPr>
          <w:p w14:paraId="1ABF5270">
            <w:pPr>
              <w:jc w:val="center"/>
              <w:rPr>
                <w:rFonts w:hint="eastAsia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法定代表人</w:t>
            </w:r>
          </w:p>
        </w:tc>
        <w:tc>
          <w:tcPr>
            <w:tcW w:w="1361" w:type="dxa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EA9EFAD">
            <w:pPr>
              <w:jc w:val="center"/>
              <w:rPr>
                <w:rFonts w:ascii="宋体" w:hAnsi="宋体"/>
                <w:b w:val="0"/>
                <w:bCs/>
                <w:sz w:val="21"/>
                <w:szCs w:val="21"/>
              </w:rPr>
            </w:pPr>
          </w:p>
        </w:tc>
        <w:tc>
          <w:tcPr>
            <w:tcW w:w="117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7B775">
            <w:pPr>
              <w:jc w:val="center"/>
              <w:rPr>
                <w:rFonts w:hint="eastAsia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手   机</w:t>
            </w:r>
          </w:p>
        </w:tc>
        <w:tc>
          <w:tcPr>
            <w:tcW w:w="142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121AE">
            <w:pPr>
              <w:jc w:val="center"/>
              <w:rPr>
                <w:rFonts w:ascii="宋体" w:hAnsi="宋体"/>
                <w:b w:val="0"/>
                <w:bCs/>
                <w:sz w:val="21"/>
                <w:szCs w:val="21"/>
              </w:rPr>
            </w:pPr>
          </w:p>
        </w:tc>
        <w:tc>
          <w:tcPr>
            <w:tcW w:w="126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3A9D0">
            <w:pPr>
              <w:jc w:val="center"/>
              <w:rPr>
                <w:rFonts w:hint="eastAsia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微 信 号</w:t>
            </w:r>
          </w:p>
        </w:tc>
        <w:tc>
          <w:tcPr>
            <w:tcW w:w="2403" w:type="dxa"/>
            <w:tcBorders>
              <w:left w:val="single" w:color="auto" w:sz="4" w:space="0"/>
              <w:right w:val="thickThinSmallGap" w:color="auto" w:sz="12" w:space="0"/>
            </w:tcBorders>
            <w:noWrap w:val="0"/>
            <w:vAlign w:val="center"/>
          </w:tcPr>
          <w:p w14:paraId="44DD35E1">
            <w:pPr>
              <w:jc w:val="center"/>
              <w:rPr>
                <w:rFonts w:ascii="宋体" w:hAnsi="宋体"/>
                <w:b w:val="0"/>
                <w:bCs/>
                <w:sz w:val="21"/>
                <w:szCs w:val="21"/>
              </w:rPr>
            </w:pPr>
          </w:p>
        </w:tc>
      </w:tr>
      <w:tr w14:paraId="29E81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493" w:type="dxa"/>
            <w:tcBorders>
              <w:left w:val="thinThickSmallGap" w:color="auto" w:sz="12" w:space="0"/>
              <w:right w:val="single" w:color="auto" w:sz="12" w:space="0"/>
            </w:tcBorders>
            <w:noWrap w:val="0"/>
            <w:vAlign w:val="center"/>
          </w:tcPr>
          <w:p w14:paraId="321BF8DD">
            <w:pPr>
              <w:jc w:val="center"/>
              <w:rPr>
                <w:rFonts w:ascii="宋体" w:hAnsi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</w:rPr>
              <w:t>经 办 人</w:t>
            </w:r>
          </w:p>
        </w:tc>
        <w:tc>
          <w:tcPr>
            <w:tcW w:w="1361" w:type="dxa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1193AFF6">
            <w:pPr>
              <w:jc w:val="center"/>
              <w:rPr>
                <w:rFonts w:ascii="宋体" w:hAnsi="宋体"/>
                <w:b w:val="0"/>
                <w:bCs/>
                <w:sz w:val="21"/>
                <w:szCs w:val="21"/>
              </w:rPr>
            </w:pPr>
          </w:p>
        </w:tc>
        <w:tc>
          <w:tcPr>
            <w:tcW w:w="117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1C5FB">
            <w:pPr>
              <w:jc w:val="center"/>
              <w:rPr>
                <w:rFonts w:ascii="宋体" w:hAnsi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联系电话</w:t>
            </w:r>
          </w:p>
        </w:tc>
        <w:tc>
          <w:tcPr>
            <w:tcW w:w="142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178A6">
            <w:pPr>
              <w:jc w:val="center"/>
              <w:rPr>
                <w:rFonts w:ascii="宋体" w:hAnsi="宋体"/>
                <w:b w:val="0"/>
                <w:bCs/>
                <w:sz w:val="21"/>
                <w:szCs w:val="21"/>
              </w:rPr>
            </w:pPr>
          </w:p>
        </w:tc>
        <w:tc>
          <w:tcPr>
            <w:tcW w:w="126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6810AC">
            <w:pPr>
              <w:jc w:val="center"/>
              <w:rPr>
                <w:rFonts w:hint="eastAsia" w:ascii="宋体" w:hAnsi="宋体" w:eastAsiaTheme="minorEastAsia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微 信 号</w:t>
            </w:r>
          </w:p>
        </w:tc>
        <w:tc>
          <w:tcPr>
            <w:tcW w:w="2403" w:type="dxa"/>
            <w:tcBorders>
              <w:left w:val="single" w:color="auto" w:sz="4" w:space="0"/>
              <w:right w:val="thickThinSmallGap" w:color="auto" w:sz="12" w:space="0"/>
            </w:tcBorders>
            <w:noWrap w:val="0"/>
            <w:vAlign w:val="center"/>
          </w:tcPr>
          <w:p w14:paraId="30784509">
            <w:pPr>
              <w:jc w:val="center"/>
              <w:rPr>
                <w:rFonts w:ascii="宋体" w:hAnsi="宋体"/>
                <w:b w:val="0"/>
                <w:bCs/>
                <w:sz w:val="21"/>
                <w:szCs w:val="21"/>
              </w:rPr>
            </w:pPr>
          </w:p>
        </w:tc>
      </w:tr>
      <w:tr w14:paraId="72374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493" w:type="dxa"/>
            <w:tcBorders>
              <w:left w:val="thinThickSmallGap" w:color="auto" w:sz="12" w:space="0"/>
              <w:right w:val="single" w:color="auto" w:sz="12" w:space="0"/>
            </w:tcBorders>
            <w:noWrap w:val="0"/>
            <w:vAlign w:val="center"/>
          </w:tcPr>
          <w:p w14:paraId="56713320">
            <w:pPr>
              <w:jc w:val="center"/>
              <w:rPr>
                <w:rFonts w:hint="default" w:ascii="宋体" w:hAnsi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员工人数</w:t>
            </w:r>
          </w:p>
        </w:tc>
        <w:tc>
          <w:tcPr>
            <w:tcW w:w="3956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2DF2A7A">
            <w:pPr>
              <w:rPr>
                <w:rFonts w:hint="default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26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6BE95">
            <w:pPr>
              <w:jc w:val="center"/>
              <w:rPr>
                <w:rFonts w:hint="default" w:ascii="宋体" w:hAnsi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试点期限</w:t>
            </w:r>
          </w:p>
        </w:tc>
        <w:tc>
          <w:tcPr>
            <w:tcW w:w="2403" w:type="dxa"/>
            <w:tcBorders>
              <w:left w:val="single" w:color="auto" w:sz="4" w:space="0"/>
              <w:right w:val="thickThinSmallGap" w:color="auto" w:sz="12" w:space="0"/>
            </w:tcBorders>
            <w:noWrap w:val="0"/>
            <w:vAlign w:val="center"/>
          </w:tcPr>
          <w:p w14:paraId="6ABB4535">
            <w:pPr>
              <w:jc w:val="center"/>
              <w:rPr>
                <w:rFonts w:hint="default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/>
                <w:b w:val="0"/>
                <w:bCs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  <w:t xml:space="preserve"> 一年  </w:t>
            </w:r>
            <w:r>
              <w:rPr>
                <w:rFonts w:hint="default" w:ascii="宋体" w:hAnsi="宋体" w:eastAsia="宋体"/>
                <w:b w:val="0"/>
                <w:bCs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/>
                <w:b w:val="0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  <w:t>两年</w:t>
            </w:r>
          </w:p>
        </w:tc>
      </w:tr>
      <w:tr w14:paraId="6C5BC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1" w:hRule="exact"/>
          <w:jc w:val="center"/>
        </w:trPr>
        <w:tc>
          <w:tcPr>
            <w:tcW w:w="1493" w:type="dxa"/>
            <w:tcBorders>
              <w:left w:val="thinThickSmallGap" w:color="auto" w:sz="12" w:space="0"/>
              <w:right w:val="single" w:color="auto" w:sz="12" w:space="0"/>
            </w:tcBorders>
            <w:noWrap w:val="0"/>
            <w:vAlign w:val="center"/>
          </w:tcPr>
          <w:p w14:paraId="07CA64BF">
            <w:pPr>
              <w:jc w:val="center"/>
              <w:rPr>
                <w:rFonts w:hint="eastAsia" w:ascii="宋体" w:hAnsi="宋体" w:eastAsia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企业简介</w:t>
            </w:r>
          </w:p>
        </w:tc>
        <w:tc>
          <w:tcPr>
            <w:tcW w:w="7619" w:type="dxa"/>
            <w:gridSpan w:val="5"/>
            <w:tcBorders>
              <w:left w:val="single" w:color="auto" w:sz="12" w:space="0"/>
              <w:right w:val="thickThinSmallGap" w:color="auto" w:sz="12" w:space="0"/>
            </w:tcBorders>
            <w:noWrap w:val="0"/>
            <w:vAlign w:val="top"/>
          </w:tcPr>
          <w:p w14:paraId="5DD5B6E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auto"/>
              <w:outlineLvl w:val="9"/>
              <w:rPr>
                <w:rFonts w:hint="eastAsia"/>
                <w:lang w:val="en-US" w:eastAsia="zh-CN"/>
              </w:rPr>
            </w:pPr>
          </w:p>
        </w:tc>
      </w:tr>
      <w:tr w14:paraId="073BE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9" w:hRule="atLeast"/>
          <w:jc w:val="center"/>
        </w:trPr>
        <w:tc>
          <w:tcPr>
            <w:tcW w:w="4024" w:type="dxa"/>
            <w:gridSpan w:val="3"/>
            <w:tcBorders>
              <w:top w:val="single" w:color="auto" w:sz="12" w:space="0"/>
              <w:left w:val="thinThickSmallGap" w:color="auto" w:sz="12" w:space="0"/>
              <w:bottom w:val="thickThinSmallGap" w:color="auto" w:sz="12" w:space="0"/>
              <w:right w:val="single" w:color="auto" w:sz="12" w:space="0"/>
            </w:tcBorders>
            <w:noWrap w:val="0"/>
            <w:vAlign w:val="center"/>
          </w:tcPr>
          <w:p w14:paraId="6EA85215">
            <w:pPr>
              <w:rPr>
                <w:rFonts w:hint="eastAsia"/>
              </w:rPr>
            </w:pPr>
            <w:r>
              <w:rPr>
                <w:rFonts w:hint="eastAsia"/>
              </w:rPr>
              <w:t>备注：</w:t>
            </w:r>
          </w:p>
          <w:p w14:paraId="71063794">
            <w:pPr>
              <w:numPr>
                <w:ilvl w:val="0"/>
                <w:numId w:val="0"/>
              </w:numPr>
              <w:ind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1.“标准体检”试点的主要任务是依据NMB品牌标准进行对标达标和人才培养。</w:t>
            </w:r>
          </w:p>
          <w:p w14:paraId="2D1B29ED">
            <w:pPr>
              <w:numPr>
                <w:ilvl w:val="0"/>
                <w:numId w:val="0"/>
              </w:numPr>
              <w:ind w:left="0" w:leftChars="0" w:firstLine="42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2.凡申请“标准体检”试点的企业，视为自愿采用NMB相关团体标准，自愿自动成为本会会员。</w:t>
            </w:r>
            <w:bookmarkStart w:id="0" w:name="_GoBack"/>
            <w:bookmarkEnd w:id="0"/>
          </w:p>
          <w:p w14:paraId="6092A0D4">
            <w:pPr>
              <w:numPr>
                <w:ilvl w:val="0"/>
                <w:numId w:val="0"/>
              </w:numPr>
              <w:ind w:left="0" w:leftChars="0" w:firstLine="42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3.根据《中华人民共和国标准化法》《中华人民共和国著作权法》《团体标准管理规定》，NMB团体标准版权使用权需企业付费获取。</w:t>
            </w:r>
          </w:p>
          <w:p w14:paraId="6638018A">
            <w:pPr>
              <w:numPr>
                <w:ilvl w:val="0"/>
                <w:numId w:val="0"/>
              </w:numPr>
              <w:ind w:left="0" w:leftChars="0" w:firstLine="420" w:firstLineChars="200"/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4.本表后附企业营业执照复印件、</w:t>
            </w:r>
            <w:r>
              <w:rPr>
                <w:rFonts w:hint="eastAsia"/>
              </w:rPr>
              <w:t>相关</w:t>
            </w:r>
            <w:r>
              <w:rPr>
                <w:rFonts w:hint="eastAsia"/>
                <w:lang w:val="en-US" w:eastAsia="zh-CN"/>
              </w:rPr>
              <w:t>资质证书和</w:t>
            </w:r>
            <w:r>
              <w:rPr>
                <w:rFonts w:hint="eastAsia"/>
              </w:rPr>
              <w:t>荣誉</w:t>
            </w:r>
            <w:r>
              <w:rPr>
                <w:rFonts w:hint="eastAsia"/>
                <w:lang w:val="en-US" w:eastAsia="zh-CN"/>
              </w:rPr>
              <w:t>证书</w:t>
            </w:r>
            <w:r>
              <w:rPr>
                <w:rFonts w:hint="eastAsia"/>
              </w:rPr>
              <w:t>复印件</w:t>
            </w:r>
            <w:r>
              <w:rPr>
                <w:rFonts w:hint="eastAsia"/>
                <w:lang w:eastAsia="zh-CN"/>
              </w:rPr>
              <w:t>。</w:t>
            </w:r>
          </w:p>
        </w:tc>
        <w:tc>
          <w:tcPr>
            <w:tcW w:w="5088" w:type="dxa"/>
            <w:gridSpan w:val="3"/>
            <w:tcBorders>
              <w:top w:val="single" w:color="auto" w:sz="12" w:space="0"/>
              <w:left w:val="single" w:color="auto" w:sz="12" w:space="0"/>
              <w:bottom w:val="thickThinSmallGap" w:color="auto" w:sz="12" w:space="0"/>
              <w:right w:val="thickThinSmallGap" w:color="auto" w:sz="12" w:space="0"/>
            </w:tcBorders>
            <w:noWrap w:val="0"/>
            <w:vAlign w:val="center"/>
          </w:tcPr>
          <w:p w14:paraId="719682A6">
            <w:pPr>
              <w:spacing w:line="360" w:lineRule="auto"/>
              <w:rPr>
                <w:rFonts w:ascii="宋体" w:hAnsi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</w:rPr>
              <w:t>单位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名称（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</w:rPr>
              <w:t>盖章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</w:rPr>
              <w:t>：</w:t>
            </w:r>
          </w:p>
          <w:p w14:paraId="751282BC">
            <w:pPr>
              <w:spacing w:line="360" w:lineRule="auto"/>
              <w:rPr>
                <w:rFonts w:hint="eastAsia" w:ascii="宋体" w:hAnsi="宋体"/>
                <w:b w:val="0"/>
                <w:bCs/>
                <w:sz w:val="21"/>
                <w:szCs w:val="21"/>
              </w:rPr>
            </w:pPr>
          </w:p>
          <w:p w14:paraId="4A05136E">
            <w:pPr>
              <w:spacing w:line="360" w:lineRule="auto"/>
              <w:rPr>
                <w:rFonts w:ascii="宋体" w:hAnsi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法定代表人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负责人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</w:rPr>
              <w:t>签字：</w:t>
            </w:r>
          </w:p>
          <w:p w14:paraId="09AD234A">
            <w:pPr>
              <w:spacing w:line="360" w:lineRule="auto"/>
              <w:ind w:right="-107" w:rightChars="-51" w:firstLine="1680" w:firstLineChars="800"/>
              <w:rPr>
                <w:rFonts w:hint="eastAsia" w:ascii="宋体" w:hAnsi="宋体"/>
                <w:b w:val="0"/>
                <w:bCs/>
                <w:sz w:val="21"/>
                <w:szCs w:val="21"/>
              </w:rPr>
            </w:pPr>
          </w:p>
          <w:p w14:paraId="188E15DD">
            <w:pPr>
              <w:spacing w:line="360" w:lineRule="auto"/>
              <w:ind w:right="-107" w:rightChars="-51" w:firstLine="2730" w:firstLineChars="1300"/>
              <w:jc w:val="right"/>
              <w:rPr>
                <w:rFonts w:hint="eastAsia" w:ascii="宋体" w:hAnsi="宋体"/>
                <w:b w:val="0"/>
                <w:bCs/>
                <w:sz w:val="21"/>
                <w:szCs w:val="21"/>
              </w:rPr>
            </w:pPr>
          </w:p>
          <w:p w14:paraId="667EAB86">
            <w:pPr>
              <w:spacing w:line="360" w:lineRule="auto"/>
              <w:ind w:right="-107" w:rightChars="-51" w:firstLine="2730" w:firstLineChars="1300"/>
              <w:jc w:val="right"/>
              <w:rPr>
                <w:rFonts w:hint="eastAsia" w:ascii="宋体" w:hAnsi="宋体"/>
                <w:b w:val="0"/>
                <w:bCs/>
                <w:sz w:val="21"/>
                <w:szCs w:val="21"/>
              </w:rPr>
            </w:pPr>
          </w:p>
          <w:p w14:paraId="645D8F05">
            <w:pPr>
              <w:spacing w:line="360" w:lineRule="auto"/>
              <w:ind w:right="-107" w:rightChars="-51" w:firstLine="2730" w:firstLineChars="1300"/>
              <w:jc w:val="right"/>
              <w:rPr>
                <w:rFonts w:hint="eastAsia" w:ascii="宋体" w:hAnsi="宋体"/>
                <w:b w:val="0"/>
                <w:bCs/>
                <w:sz w:val="21"/>
                <w:szCs w:val="21"/>
              </w:rPr>
            </w:pPr>
          </w:p>
          <w:p w14:paraId="529E7F21">
            <w:pPr>
              <w:spacing w:line="360" w:lineRule="auto"/>
              <w:ind w:right="-107" w:rightChars="-51" w:firstLine="2730" w:firstLineChars="1300"/>
              <w:jc w:val="right"/>
              <w:rPr>
                <w:rFonts w:ascii="宋体" w:hAnsi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</w:rPr>
              <w:t>年   月   日</w:t>
            </w:r>
          </w:p>
        </w:tc>
      </w:tr>
    </w:tbl>
    <w:p w14:paraId="32FA09E2">
      <w:pPr>
        <w:spacing w:before="32" w:beforeLines="10"/>
        <w:ind w:left="-199" w:leftChars="-95" w:right="-313" w:rightChars="-149" w:firstLine="0" w:firstLineChars="0"/>
        <w:jc w:val="center"/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shd w:val="pct10" w:color="auto" w:fill="FFFFFF"/>
        </w:rPr>
        <w:t xml:space="preserve">此表复印填写盖章有效   </w:t>
      </w:r>
      <w:r>
        <w:rPr>
          <w:rFonts w:hint="eastAsia" w:ascii="宋体" w:hAnsi="宋体" w:cs="宋体"/>
          <w:b w:val="0"/>
          <w:bCs w:val="0"/>
          <w:sz w:val="21"/>
          <w:szCs w:val="21"/>
          <w:shd w:val="pct10" w:color="auto" w:fill="FFFFFF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shd w:val="pct10" w:color="auto" w:fill="FFFFFF"/>
          <w:lang w:val="en-US" w:eastAsia="zh-CN"/>
        </w:rPr>
        <w:t>咨询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shd w:val="pct10" w:color="auto" w:fill="FFFFFF"/>
        </w:rPr>
        <w:t>电话：</w:t>
      </w:r>
      <w:r>
        <w:rPr>
          <w:rFonts w:hint="default" w:ascii="Cambria" w:hAnsi="Cambria" w:eastAsia="新宋体" w:cs="Cambria"/>
          <w:b w:val="0"/>
          <w:bCs w:val="0"/>
          <w:sz w:val="21"/>
          <w:szCs w:val="21"/>
          <w:shd w:val="pct10" w:color="auto" w:fill="FFFFFF"/>
        </w:rPr>
        <w:t>0471-</w:t>
      </w:r>
      <w:r>
        <w:rPr>
          <w:rFonts w:hint="default" w:ascii="Cambria" w:hAnsi="Cambria" w:eastAsia="新宋体" w:cs="Cambria"/>
          <w:b w:val="0"/>
          <w:bCs w:val="0"/>
          <w:sz w:val="21"/>
          <w:szCs w:val="21"/>
          <w:shd w:val="pct10" w:color="auto" w:fill="FFFFFF"/>
          <w:lang w:val="en-US" w:eastAsia="zh-CN"/>
        </w:rPr>
        <w:t>6924667</w:t>
      </w:r>
      <w:r>
        <w:rPr>
          <w:rFonts w:hint="default" w:ascii="Cambria" w:hAnsi="Cambria" w:eastAsia="新宋体" w:cs="Cambria"/>
          <w:b w:val="0"/>
          <w:bCs w:val="0"/>
          <w:sz w:val="24"/>
          <w:shd w:val="pct10" w:color="auto" w:fill="FFFFFF"/>
          <w:lang w:val="en-US" w:eastAsia="zh-CN"/>
        </w:rPr>
        <w:t xml:space="preserve"> </w:t>
      </w:r>
      <w:r>
        <w:rPr>
          <w:rFonts w:hint="eastAsia" w:ascii="Cambria" w:hAnsi="Cambria" w:eastAsia="新宋体" w:cs="Cambria"/>
          <w:b w:val="0"/>
          <w:bCs w:val="0"/>
          <w:sz w:val="24"/>
          <w:shd w:val="pct10" w:color="auto" w:fill="FFFFFF"/>
          <w:lang w:val="en-US" w:eastAsia="zh-CN"/>
        </w:rPr>
        <w:t xml:space="preserve">    </w:t>
      </w:r>
      <w:r>
        <w:rPr>
          <w:rFonts w:hint="default" w:ascii="Cambria" w:hAnsi="Cambria" w:eastAsia="新宋体" w:cs="Cambria"/>
          <w:b w:val="0"/>
          <w:bCs w:val="0"/>
          <w:sz w:val="24"/>
          <w:shd w:val="pct10" w:color="auto" w:fill="FFFFFF"/>
          <w:lang w:val="en-US" w:eastAsia="zh-CN"/>
        </w:rPr>
        <w:t xml:space="preserve"> e-mail:</w:t>
      </w:r>
      <w:r>
        <w:rPr>
          <w:rFonts w:hint="eastAsia" w:ascii="Cambria" w:hAnsi="Cambria" w:eastAsia="新宋体" w:cs="Cambria"/>
          <w:b w:val="0"/>
          <w:bCs w:val="0"/>
          <w:sz w:val="24"/>
          <w:shd w:val="pct10" w:color="auto" w:fill="FFFFFF"/>
          <w:lang w:val="en-US" w:eastAsia="zh-CN"/>
        </w:rPr>
        <w:t xml:space="preserve"> office</w:t>
      </w:r>
      <w:r>
        <w:rPr>
          <w:rFonts w:hint="default" w:ascii="Cambria" w:hAnsi="Cambria" w:eastAsia="新宋体" w:cs="Cambria"/>
          <w:b w:val="0"/>
          <w:bCs w:val="0"/>
          <w:sz w:val="24"/>
          <w:shd w:val="pct10" w:color="auto" w:fill="FFFFFF"/>
          <w:lang w:val="en-US" w:eastAsia="zh-CN"/>
        </w:rPr>
        <w:t>@nmbrand.com</w:t>
      </w:r>
    </w:p>
    <w:p w14:paraId="1CCA93A1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DA4D2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BA3FA3D"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BA3FA3D">
                    <w:pPr>
                      <w:pStyle w:val="3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YmMwNzNhOWFlM2QwOWVmMDljM2VhYTY2NTQ3ZmUifQ=="/>
  </w:docVars>
  <w:rsids>
    <w:rsidRoot w:val="53D93EA0"/>
    <w:rsid w:val="027B4A5A"/>
    <w:rsid w:val="02D04511"/>
    <w:rsid w:val="04A44291"/>
    <w:rsid w:val="059D3CA1"/>
    <w:rsid w:val="0783071F"/>
    <w:rsid w:val="07975D53"/>
    <w:rsid w:val="079A11A8"/>
    <w:rsid w:val="0806535B"/>
    <w:rsid w:val="094E05D0"/>
    <w:rsid w:val="0A261A49"/>
    <w:rsid w:val="0AB15B47"/>
    <w:rsid w:val="0AF02467"/>
    <w:rsid w:val="0B3366CF"/>
    <w:rsid w:val="0BCC1862"/>
    <w:rsid w:val="0BEB48D1"/>
    <w:rsid w:val="0C8801CD"/>
    <w:rsid w:val="0D797662"/>
    <w:rsid w:val="0E425902"/>
    <w:rsid w:val="0F50596A"/>
    <w:rsid w:val="0FE71FEB"/>
    <w:rsid w:val="12B11D11"/>
    <w:rsid w:val="130D3DF3"/>
    <w:rsid w:val="13396B51"/>
    <w:rsid w:val="13776C82"/>
    <w:rsid w:val="144A1CAD"/>
    <w:rsid w:val="157F6DE0"/>
    <w:rsid w:val="16537566"/>
    <w:rsid w:val="166A7059"/>
    <w:rsid w:val="16AD5239"/>
    <w:rsid w:val="178029FA"/>
    <w:rsid w:val="1A003B0E"/>
    <w:rsid w:val="1A0847F6"/>
    <w:rsid w:val="1A49219C"/>
    <w:rsid w:val="1BA21928"/>
    <w:rsid w:val="1BAD6206"/>
    <w:rsid w:val="1CF41594"/>
    <w:rsid w:val="1DFC2778"/>
    <w:rsid w:val="1F7C1D32"/>
    <w:rsid w:val="1FD51D57"/>
    <w:rsid w:val="2057031E"/>
    <w:rsid w:val="215B6235"/>
    <w:rsid w:val="21DA2049"/>
    <w:rsid w:val="23D348EA"/>
    <w:rsid w:val="2400610D"/>
    <w:rsid w:val="251B0415"/>
    <w:rsid w:val="261B78D4"/>
    <w:rsid w:val="27EA1970"/>
    <w:rsid w:val="28427733"/>
    <w:rsid w:val="28BB0010"/>
    <w:rsid w:val="29273578"/>
    <w:rsid w:val="2BFA11B1"/>
    <w:rsid w:val="2C21241D"/>
    <w:rsid w:val="2CD4598E"/>
    <w:rsid w:val="2E315660"/>
    <w:rsid w:val="2FA720CA"/>
    <w:rsid w:val="306C72A0"/>
    <w:rsid w:val="32545DDF"/>
    <w:rsid w:val="33352605"/>
    <w:rsid w:val="34863BA2"/>
    <w:rsid w:val="34EE7194"/>
    <w:rsid w:val="369E31FE"/>
    <w:rsid w:val="378772F4"/>
    <w:rsid w:val="3A061682"/>
    <w:rsid w:val="3A18044B"/>
    <w:rsid w:val="3B3C5CEF"/>
    <w:rsid w:val="3D7F74CA"/>
    <w:rsid w:val="3EC17F3A"/>
    <w:rsid w:val="3F627C8F"/>
    <w:rsid w:val="3F7F6997"/>
    <w:rsid w:val="45800E4A"/>
    <w:rsid w:val="45942994"/>
    <w:rsid w:val="466D13D3"/>
    <w:rsid w:val="46C3079D"/>
    <w:rsid w:val="47BA77AF"/>
    <w:rsid w:val="4A400344"/>
    <w:rsid w:val="4ADC2E93"/>
    <w:rsid w:val="4D7B3A29"/>
    <w:rsid w:val="4E065774"/>
    <w:rsid w:val="4E413F65"/>
    <w:rsid w:val="4F62170C"/>
    <w:rsid w:val="503C7ADF"/>
    <w:rsid w:val="50493670"/>
    <w:rsid w:val="505A42E3"/>
    <w:rsid w:val="505B58F1"/>
    <w:rsid w:val="53D93EA0"/>
    <w:rsid w:val="558B654A"/>
    <w:rsid w:val="55D16CA0"/>
    <w:rsid w:val="580613AD"/>
    <w:rsid w:val="58BC4E1C"/>
    <w:rsid w:val="59687826"/>
    <w:rsid w:val="5ACF1E77"/>
    <w:rsid w:val="5ADF26D1"/>
    <w:rsid w:val="5B984B55"/>
    <w:rsid w:val="5BA9525B"/>
    <w:rsid w:val="5BF329B1"/>
    <w:rsid w:val="5C5E443B"/>
    <w:rsid w:val="5C8221AC"/>
    <w:rsid w:val="5D8771D8"/>
    <w:rsid w:val="5E7C0D66"/>
    <w:rsid w:val="5F245C60"/>
    <w:rsid w:val="5F2871D7"/>
    <w:rsid w:val="61262A32"/>
    <w:rsid w:val="62A42869"/>
    <w:rsid w:val="62D50DA1"/>
    <w:rsid w:val="63096927"/>
    <w:rsid w:val="643110BE"/>
    <w:rsid w:val="65DB1113"/>
    <w:rsid w:val="661C750E"/>
    <w:rsid w:val="67AD2B77"/>
    <w:rsid w:val="684A4624"/>
    <w:rsid w:val="684B59CA"/>
    <w:rsid w:val="68EB2281"/>
    <w:rsid w:val="696E49C0"/>
    <w:rsid w:val="69BC3AC7"/>
    <w:rsid w:val="6EB534F6"/>
    <w:rsid w:val="6F754F5D"/>
    <w:rsid w:val="74602608"/>
    <w:rsid w:val="75023D5C"/>
    <w:rsid w:val="7746400F"/>
    <w:rsid w:val="798442D6"/>
    <w:rsid w:val="79CB43B0"/>
    <w:rsid w:val="7C2F14C0"/>
    <w:rsid w:val="7D0B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ind w:firstLine="420" w:firstLineChars="200"/>
    </w:p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270</Words>
  <Characters>319</Characters>
  <Lines>0</Lines>
  <Paragraphs>0</Paragraphs>
  <TotalTime>5</TotalTime>
  <ScaleCrop>false</ScaleCrop>
  <LinksUpToDate>false</LinksUpToDate>
  <CharactersWithSpaces>359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2024-03-16T06:12:00Z</dcterms:created>
  <dc:creator>mike1371621388</dc:creator>
  <cp:lastModifiedBy>mike1371621388</cp:lastModifiedBy>
  <dcterms:modified xsi:type="dcterms:W3CDTF">2026-04-23T03:17:33Z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2E79250EE0EE442792078B8236544D66_11</vt:lpwstr>
  </property>
  <property fmtid="{D5CDD505-2E9C-101B-9397-08002B2CF9AE}" pid="4" name="KSOTemplateDocerSaveRecord">
    <vt:lpwstr>eyJoZGlkIjoiOTU5NzU1ODhkYjc0OTMwZmFjNGIxY2E4YjA4NWMyYzciLCJ1c2VySWQiOiIyNzMzNDI4In0=</vt:lpwstr>
  </property>
</Properties>
</file>