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D8E414"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sz w:val="44"/>
          <w:szCs w:val="44"/>
          <w:lang w:val="en-US" w:eastAsia="zh-CN"/>
        </w:rPr>
        <w:t>品牌评价认定申报表</w:t>
      </w:r>
    </w:p>
    <w:p w14:paraId="6E48DBD7">
      <w:pPr>
        <w:pStyle w:val="5"/>
        <w:keepNext w:val="0"/>
        <w:keepLines w:val="0"/>
        <w:pageBreakBefore w:val="0"/>
        <w:widowControl w:val="0"/>
        <w:numPr>
          <w:ilvl w:val="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0" w:after="0" w:afterLines="0" w:line="240" w:lineRule="exact"/>
        <w:textAlignment w:val="auto"/>
        <w:rPr>
          <w:rFonts w:hint="eastAsia"/>
          <w:sz w:val="21"/>
          <w:szCs w:val="21"/>
          <w:lang w:val="en-US" w:eastAsia="zh-CN"/>
        </w:rPr>
      </w:pPr>
      <w:r>
        <w:rPr>
          <w:rFonts w:hint="eastAsia"/>
          <w:sz w:val="21"/>
          <w:szCs w:val="21"/>
          <w:lang w:val="en-US" w:eastAsia="zh-CN"/>
        </w:rPr>
        <w:t>（请首先仔细阅读表后所附“填表说明”，再按照要求逐项填写）</w:t>
      </w:r>
    </w:p>
    <w:tbl>
      <w:tblPr>
        <w:tblStyle w:val="3"/>
        <w:tblW w:w="8980" w:type="dxa"/>
        <w:tblInd w:w="27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7"/>
        <w:gridCol w:w="1352"/>
        <w:gridCol w:w="1156"/>
        <w:gridCol w:w="319"/>
        <w:gridCol w:w="1138"/>
        <w:gridCol w:w="1252"/>
        <w:gridCol w:w="2276"/>
      </w:tblGrid>
      <w:tr w14:paraId="5A64B5C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980" w:type="dxa"/>
            <w:gridSpan w:val="7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vAlign w:val="center"/>
          </w:tcPr>
          <w:p w14:paraId="749D9629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申请评价类别</w:t>
            </w:r>
          </w:p>
        </w:tc>
      </w:tr>
      <w:tr w14:paraId="2FD1D94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8980" w:type="dxa"/>
            <w:gridSpan w:val="7"/>
            <w:tcBorders>
              <w:bottom w:val="single" w:color="auto" w:sz="8" w:space="0"/>
              <w:tl2br w:val="nil"/>
              <w:tr2bl w:val="nil"/>
            </w:tcBorders>
            <w:shd w:val="clear" w:color="auto" w:fill="auto"/>
            <w:vAlign w:val="center"/>
          </w:tcPr>
          <w:p w14:paraId="14CC0C01">
            <w:pPr>
              <w:rPr>
                <w:rFonts w:hint="eastAsia" w:ascii="黑体" w:hAnsi="黑体" w:eastAsia="黑体" w:cs="黑体"/>
                <w:b w:val="0"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□星级品牌（必选）  □可持续发展品牌  □质量品牌  □著名品牌  □诚信品牌  □科技品牌  □企业文化品牌  □最具影响力品牌  □重点培育和发展的国际知名品牌  （可多选）</w:t>
            </w:r>
          </w:p>
        </w:tc>
      </w:tr>
      <w:tr w14:paraId="3623A5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8980" w:type="dxa"/>
            <w:gridSpan w:val="7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7E7F7D5C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基本情况</w:t>
            </w:r>
          </w:p>
        </w:tc>
      </w:tr>
      <w:tr w14:paraId="2C22623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487" w:type="dxa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6C131A82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企业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</w:rPr>
              <w:t>名称</w:t>
            </w:r>
          </w:p>
        </w:tc>
        <w:tc>
          <w:tcPr>
            <w:tcW w:w="3965" w:type="dxa"/>
            <w:gridSpan w:val="4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0002EBD9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2" w:type="dxa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656ADC48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信用代码</w:t>
            </w:r>
          </w:p>
        </w:tc>
        <w:tc>
          <w:tcPr>
            <w:tcW w:w="2276" w:type="dxa"/>
            <w:tcBorders>
              <w:bottom w:val="single" w:color="auto" w:sz="8" w:space="0"/>
              <w:tl2br w:val="nil"/>
              <w:tr2bl w:val="nil"/>
            </w:tcBorders>
            <w:vAlign w:val="center"/>
          </w:tcPr>
          <w:p w14:paraId="17741A39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63FF2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487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266D9EC0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通讯地址</w:t>
            </w:r>
          </w:p>
        </w:tc>
        <w:tc>
          <w:tcPr>
            <w:tcW w:w="3965" w:type="dxa"/>
            <w:gridSpan w:val="4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1BC43B5F">
            <w:pPr>
              <w:jc w:val="righ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252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591B6090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2276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1C5DD6D3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39092E5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487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333E1DEA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注册商标</w:t>
            </w:r>
          </w:p>
        </w:tc>
        <w:tc>
          <w:tcPr>
            <w:tcW w:w="3965" w:type="dxa"/>
            <w:gridSpan w:val="4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03621F3E">
            <w:pPr>
              <w:jc w:val="righ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  <w:tc>
          <w:tcPr>
            <w:tcW w:w="1252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5F7EC8EC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pacing w:val="0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使用类别</w:t>
            </w:r>
          </w:p>
        </w:tc>
        <w:tc>
          <w:tcPr>
            <w:tcW w:w="2276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077C1829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</w:p>
        </w:tc>
      </w:tr>
      <w:tr w14:paraId="3FCD37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" w:hRule="atLeast"/>
        </w:trPr>
        <w:tc>
          <w:tcPr>
            <w:tcW w:w="1487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60F8AD43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企业性质</w:t>
            </w:r>
          </w:p>
        </w:tc>
        <w:tc>
          <w:tcPr>
            <w:tcW w:w="7493" w:type="dxa"/>
            <w:gridSpan w:val="6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345E7565">
            <w:pPr>
              <w:jc w:val="center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pacing w:val="-6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按《</w:t>
            </w:r>
            <w:r>
              <w:rPr>
                <w:rFonts w:hint="eastAsia" w:ascii="黑体" w:hAnsi="黑体" w:eastAsia="黑体" w:cs="黑体"/>
                <w:color w:val="000000" w:themeColor="text1"/>
                <w:spacing w:val="-6"/>
                <w:kern w:val="2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关于市场主体统计分类的划分规定</w:t>
            </w:r>
            <w:r>
              <w:rPr>
                <w:rFonts w:hint="eastAsia" w:ascii="黑体" w:hAnsi="黑体" w:eastAsia="黑体" w:cs="黑体"/>
                <w:color w:val="000000" w:themeColor="text1"/>
                <w:spacing w:val="-6"/>
                <w:kern w:val="2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》第一条规定，选择一项市场主体分类填写</w:t>
            </w:r>
          </w:p>
        </w:tc>
      </w:tr>
      <w:tr w14:paraId="5E0F50F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487" w:type="dxa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4EF2AF2B">
            <w:pPr>
              <w:jc w:val="center"/>
              <w:rPr>
                <w:rFonts w:hint="default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主营业务</w:t>
            </w:r>
            <w:r>
              <w:rPr>
                <w:rFonts w:hint="eastAsia" w:asciiTheme="minorEastAsia" w:hAnsiTheme="minorEastAsia" w:cstheme="minorEastAsia"/>
                <w:spacing w:val="0"/>
                <w:sz w:val="21"/>
                <w:szCs w:val="21"/>
                <w:lang w:val="en-US" w:eastAsia="zh-CN"/>
              </w:rPr>
              <w:t>及</w:t>
            </w:r>
          </w:p>
          <w:p w14:paraId="67624A83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所属行业</w:t>
            </w:r>
          </w:p>
        </w:tc>
        <w:tc>
          <w:tcPr>
            <w:tcW w:w="7493" w:type="dxa"/>
            <w:gridSpan w:val="6"/>
            <w:tcBorders>
              <w:top w:val="single" w:color="auto" w:sz="8" w:space="0"/>
              <w:tl2br w:val="nil"/>
              <w:tr2bl w:val="nil"/>
            </w:tcBorders>
            <w:vAlign w:val="center"/>
          </w:tcPr>
          <w:p w14:paraId="15179F0E">
            <w:pPr>
              <w:jc w:val="center"/>
              <w:rPr>
                <w:rFonts w:hint="eastAsia" w:ascii="黑体" w:hAnsi="黑体" w:eastAsia="黑体" w:cs="黑体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黑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按照国民经济行业分类（GBT4754-2017）</w:t>
            </w:r>
            <w:r>
              <w:rPr>
                <w:rFonts w:hint="eastAsia" w:ascii="黑体" w:hAnsi="黑体" w:eastAsia="黑体" w:cs="黑体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，从</w:t>
            </w:r>
            <w:r>
              <w:rPr>
                <w:rFonts w:hint="eastAsia" w:ascii="黑体" w:hAnsi="黑体" w:eastAsia="黑体" w:cs="黑体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97项“大类”中</w:t>
            </w:r>
            <w:r>
              <w:rPr>
                <w:rFonts w:hint="eastAsia" w:ascii="黑体" w:hAnsi="黑体" w:eastAsia="黑体" w:cs="黑体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选一项填写</w:t>
            </w:r>
          </w:p>
        </w:tc>
      </w:tr>
      <w:tr w14:paraId="052942D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487" w:type="dxa"/>
            <w:tcBorders>
              <w:tl2br w:val="nil"/>
              <w:tr2bl w:val="nil"/>
            </w:tcBorders>
            <w:vAlign w:val="center"/>
          </w:tcPr>
          <w:p w14:paraId="22068DAB">
            <w:pPr>
              <w:jc w:val="center"/>
              <w:rPr>
                <w:rFonts w:hint="eastAsia" w:asciiTheme="minorEastAsia" w:hAnsiTheme="minorEastAsia" w:eastAsiaTheme="minorEastAsia" w:cstheme="minorEastAsia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法定代表人</w:t>
            </w:r>
          </w:p>
        </w:tc>
        <w:tc>
          <w:tcPr>
            <w:tcW w:w="1352" w:type="dxa"/>
            <w:tcBorders>
              <w:tl2br w:val="nil"/>
              <w:tr2bl w:val="nil"/>
            </w:tcBorders>
            <w:vAlign w:val="center"/>
          </w:tcPr>
          <w:p w14:paraId="7FEA103C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56" w:type="dxa"/>
            <w:tcBorders>
              <w:right w:val="single" w:color="000000" w:sz="4" w:space="0"/>
              <w:tl2br w:val="nil"/>
              <w:tr2bl w:val="nil"/>
            </w:tcBorders>
            <w:vAlign w:val="center"/>
          </w:tcPr>
          <w:p w14:paraId="2A8E0764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手    机</w:t>
            </w:r>
          </w:p>
        </w:tc>
        <w:tc>
          <w:tcPr>
            <w:tcW w:w="1457" w:type="dxa"/>
            <w:gridSpan w:val="2"/>
            <w:tcBorders>
              <w:left w:val="single" w:color="000000" w:sz="4" w:space="0"/>
              <w:tl2br w:val="nil"/>
              <w:tr2bl w:val="nil"/>
            </w:tcBorders>
            <w:vAlign w:val="center"/>
          </w:tcPr>
          <w:p w14:paraId="3CE982F6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2" w:type="dxa"/>
            <w:tcBorders>
              <w:left w:val="single" w:color="auto" w:sz="4" w:space="0"/>
              <w:tl2br w:val="nil"/>
              <w:tr2bl w:val="nil"/>
            </w:tcBorders>
            <w:vAlign w:val="center"/>
          </w:tcPr>
          <w:p w14:paraId="21B66DAA">
            <w:pPr>
              <w:jc w:val="center"/>
              <w:rPr>
                <w:rFonts w:hint="default" w:asciiTheme="minorEastAsia" w:hAnsiTheme="minorEastAsia" w:eastAsiaTheme="minorEastAsia" w:cstheme="minorEastAsia"/>
                <w:spacing w:val="1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>微</w:t>
            </w:r>
            <w:r>
              <w:rPr>
                <w:rFonts w:hint="eastAsia" w:asciiTheme="minorEastAsia" w:hAnsi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>信</w:t>
            </w:r>
            <w:r>
              <w:rPr>
                <w:rFonts w:hint="eastAsia" w:asciiTheme="minorEastAsia" w:hAnsi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>号</w:t>
            </w:r>
          </w:p>
        </w:tc>
        <w:tc>
          <w:tcPr>
            <w:tcW w:w="2276" w:type="dxa"/>
            <w:tcBorders>
              <w:tl2br w:val="nil"/>
              <w:tr2bl w:val="nil"/>
            </w:tcBorders>
            <w:vAlign w:val="center"/>
          </w:tcPr>
          <w:p w14:paraId="45C980B8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6E38D70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487" w:type="dxa"/>
            <w:tcBorders>
              <w:tl2br w:val="nil"/>
              <w:tr2bl w:val="nil"/>
            </w:tcBorders>
            <w:vAlign w:val="center"/>
          </w:tcPr>
          <w:p w14:paraId="3DB07BB8">
            <w:pPr>
              <w:jc w:val="center"/>
              <w:rPr>
                <w:rFonts w:hint="default" w:asciiTheme="minorEastAsia" w:hAnsiTheme="minorEastAsia" w:eastAsiaTheme="minorEastAsia" w:cstheme="minorEastAsia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lang w:val="en-US" w:eastAsia="zh-CN"/>
              </w:rPr>
              <w:t>联系人姓名</w:t>
            </w:r>
          </w:p>
        </w:tc>
        <w:tc>
          <w:tcPr>
            <w:tcW w:w="1352" w:type="dxa"/>
            <w:tcBorders>
              <w:tl2br w:val="nil"/>
              <w:tr2bl w:val="nil"/>
            </w:tcBorders>
            <w:vAlign w:val="center"/>
          </w:tcPr>
          <w:p w14:paraId="5452626E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156" w:type="dxa"/>
            <w:tcBorders>
              <w:right w:val="single" w:color="000000" w:sz="4" w:space="0"/>
              <w:tl2br w:val="nil"/>
              <w:tr2bl w:val="nil"/>
            </w:tcBorders>
            <w:vAlign w:val="center"/>
          </w:tcPr>
          <w:p w14:paraId="6CAF947A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手    机</w:t>
            </w:r>
          </w:p>
        </w:tc>
        <w:tc>
          <w:tcPr>
            <w:tcW w:w="1457" w:type="dxa"/>
            <w:gridSpan w:val="2"/>
            <w:tcBorders>
              <w:left w:val="single" w:color="000000" w:sz="4" w:space="0"/>
              <w:tl2br w:val="nil"/>
              <w:tr2bl w:val="nil"/>
            </w:tcBorders>
            <w:vAlign w:val="center"/>
          </w:tcPr>
          <w:p w14:paraId="3C0AFFB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52" w:type="dxa"/>
            <w:tcBorders>
              <w:left w:val="single" w:color="auto" w:sz="4" w:space="0"/>
              <w:tl2br w:val="nil"/>
              <w:tr2bl w:val="nil"/>
            </w:tcBorders>
            <w:vAlign w:val="center"/>
          </w:tcPr>
          <w:p w14:paraId="53814969">
            <w:pPr>
              <w:jc w:val="center"/>
              <w:rPr>
                <w:rFonts w:hint="eastAsia" w:asciiTheme="minorEastAsia" w:hAnsiTheme="minorEastAsia" w:eastAsiaTheme="minorEastAsia" w:cstheme="minorEastAsia"/>
                <w:spacing w:val="11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>微</w:t>
            </w:r>
            <w:r>
              <w:rPr>
                <w:rFonts w:hint="eastAsia" w:asciiTheme="minorEastAsia" w:hAnsi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>信</w:t>
            </w:r>
            <w:r>
              <w:rPr>
                <w:rFonts w:hint="eastAsia" w:asciiTheme="minorEastAsia" w:hAnsi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 xml:space="preserve"> </w:t>
            </w:r>
            <w:r>
              <w:rPr>
                <w:rFonts w:hint="eastAsia" w:asciiTheme="minorEastAsia" w:hAnsiTheme="minorEastAsia" w:eastAsiaTheme="minorEastAsia" w:cstheme="minorEastAsia"/>
                <w:spacing w:val="0"/>
                <w:sz w:val="21"/>
                <w:szCs w:val="21"/>
                <w:vertAlign w:val="baseline"/>
                <w:lang w:val="en-US" w:eastAsia="zh-CN"/>
              </w:rPr>
              <w:t>号</w:t>
            </w:r>
          </w:p>
        </w:tc>
        <w:tc>
          <w:tcPr>
            <w:tcW w:w="2276" w:type="dxa"/>
            <w:tcBorders>
              <w:left w:val="single" w:color="auto" w:sz="4" w:space="0"/>
              <w:tl2br w:val="nil"/>
              <w:tr2bl w:val="nil"/>
            </w:tcBorders>
            <w:vAlign w:val="center"/>
          </w:tcPr>
          <w:p w14:paraId="5C19839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2076B29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8980" w:type="dxa"/>
            <w:gridSpan w:val="7"/>
            <w:tcBorders>
              <w:tl2br w:val="nil"/>
              <w:tr2bl w:val="nil"/>
            </w:tcBorders>
            <w:vAlign w:val="center"/>
          </w:tcPr>
          <w:p w14:paraId="4F13D78F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品牌管理情况</w:t>
            </w:r>
          </w:p>
        </w:tc>
      </w:tr>
      <w:tr w14:paraId="6115406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487" w:type="dxa"/>
            <w:tcBorders>
              <w:tl2br w:val="nil"/>
              <w:tr2bl w:val="nil"/>
            </w:tcBorders>
            <w:vAlign w:val="center"/>
          </w:tcPr>
          <w:p w14:paraId="0F80A7E3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pacing w:val="0"/>
                <w:sz w:val="21"/>
                <w:szCs w:val="21"/>
                <w:vertAlign w:val="baseline"/>
                <w:lang w:val="en-US" w:eastAsia="zh-CN"/>
              </w:rPr>
              <w:t>品牌规划文件</w:t>
            </w:r>
          </w:p>
        </w:tc>
        <w:tc>
          <w:tcPr>
            <w:tcW w:w="1352" w:type="dxa"/>
            <w:tcBorders>
              <w:tl2br w:val="nil"/>
              <w:tr2bl w:val="nil"/>
            </w:tcBorders>
            <w:vAlign w:val="center"/>
          </w:tcPr>
          <w:p w14:paraId="0A9FF4D2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□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有  □无</w:t>
            </w:r>
          </w:p>
        </w:tc>
        <w:tc>
          <w:tcPr>
            <w:tcW w:w="3865" w:type="dxa"/>
            <w:gridSpan w:val="4"/>
            <w:tcBorders>
              <w:tl2br w:val="nil"/>
              <w:tr2bl w:val="nil"/>
            </w:tcBorders>
            <w:vAlign w:val="center"/>
          </w:tcPr>
          <w:p w14:paraId="4229CFD8"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品牌管理文件及相关制度</w:t>
            </w:r>
          </w:p>
        </w:tc>
        <w:tc>
          <w:tcPr>
            <w:tcW w:w="2276" w:type="dxa"/>
            <w:tcBorders>
              <w:tl2br w:val="nil"/>
              <w:tr2bl w:val="nil"/>
            </w:tcBorders>
            <w:vAlign w:val="center"/>
          </w:tcPr>
          <w:p w14:paraId="76BA4FF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□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有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□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无</w:t>
            </w:r>
          </w:p>
        </w:tc>
      </w:tr>
      <w:tr w14:paraId="5636CDA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1487" w:type="dxa"/>
            <w:tcBorders>
              <w:tl2br w:val="nil"/>
              <w:tr2bl w:val="nil"/>
            </w:tcBorders>
            <w:vAlign w:val="center"/>
          </w:tcPr>
          <w:p w14:paraId="04A25562">
            <w:pPr>
              <w:jc w:val="center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  <w:t>独立的品牌</w:t>
            </w:r>
          </w:p>
          <w:p w14:paraId="5EC9A9CD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  <w:t>管理机构</w:t>
            </w:r>
          </w:p>
        </w:tc>
        <w:tc>
          <w:tcPr>
            <w:tcW w:w="1352" w:type="dxa"/>
            <w:tcBorders>
              <w:tl2br w:val="nil"/>
              <w:tr2bl w:val="nil"/>
            </w:tcBorders>
            <w:vAlign w:val="center"/>
          </w:tcPr>
          <w:p w14:paraId="20A3CA6C">
            <w:pPr>
              <w:jc w:val="center"/>
              <w:rPr>
                <w:rFonts w:hint="eastAsia" w:asciiTheme="minorEastAsia" w:hAnsi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□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是  □否</w:t>
            </w:r>
          </w:p>
        </w:tc>
        <w:tc>
          <w:tcPr>
            <w:tcW w:w="1475" w:type="dxa"/>
            <w:gridSpan w:val="2"/>
            <w:tcBorders>
              <w:tl2br w:val="nil"/>
              <w:tr2bl w:val="nil"/>
            </w:tcBorders>
            <w:vAlign w:val="center"/>
          </w:tcPr>
          <w:p w14:paraId="40983FC1"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品牌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管理师</w:t>
            </w:r>
          </w:p>
        </w:tc>
        <w:tc>
          <w:tcPr>
            <w:tcW w:w="4666" w:type="dxa"/>
            <w:gridSpan w:val="3"/>
            <w:tcBorders>
              <w:tl2br w:val="nil"/>
              <w:tr2bl w:val="nil"/>
            </w:tcBorders>
            <w:vAlign w:val="center"/>
          </w:tcPr>
          <w:p w14:paraId="1681D197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□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有  □无   高级  人，中级  人，初级  人</w:t>
            </w:r>
          </w:p>
        </w:tc>
      </w:tr>
      <w:tr w14:paraId="3870F5A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1487" w:type="dxa"/>
            <w:tcBorders>
              <w:tl2br w:val="nil"/>
              <w:tr2bl w:val="nil"/>
            </w:tcBorders>
            <w:vAlign w:val="center"/>
          </w:tcPr>
          <w:p w14:paraId="660D7EFA">
            <w:pPr>
              <w:jc w:val="center"/>
              <w:rPr>
                <w:rFonts w:hint="default" w:asciiTheme="minorEastAsia" w:hAnsiTheme="minorEastAsia" w:cstheme="minorEastAsia"/>
                <w:b w:val="0"/>
                <w:bCs w:val="0"/>
                <w:spacing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pacing w:val="0"/>
                <w:sz w:val="21"/>
                <w:szCs w:val="21"/>
                <w:vertAlign w:val="baseline"/>
                <w:lang w:val="en-US" w:eastAsia="zh-CN"/>
              </w:rPr>
              <w:t>财力支持</w:t>
            </w:r>
          </w:p>
        </w:tc>
        <w:tc>
          <w:tcPr>
            <w:tcW w:w="1352" w:type="dxa"/>
            <w:tcBorders>
              <w:tl2br w:val="nil"/>
              <w:tr2bl w:val="nil"/>
            </w:tcBorders>
            <w:vAlign w:val="center"/>
          </w:tcPr>
          <w:p w14:paraId="4E01669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□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>有  □无</w:t>
            </w:r>
          </w:p>
        </w:tc>
        <w:tc>
          <w:tcPr>
            <w:tcW w:w="1475" w:type="dxa"/>
            <w:gridSpan w:val="2"/>
            <w:tcBorders>
              <w:tl2br w:val="nil"/>
              <w:tr2bl w:val="nil"/>
            </w:tcBorders>
            <w:vAlign w:val="center"/>
          </w:tcPr>
          <w:p w14:paraId="7E2E0F85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标准制定</w:t>
            </w:r>
          </w:p>
        </w:tc>
        <w:tc>
          <w:tcPr>
            <w:tcW w:w="4666" w:type="dxa"/>
            <w:gridSpan w:val="3"/>
            <w:tcBorders>
              <w:tl2br w:val="nil"/>
              <w:tr2bl w:val="nil"/>
            </w:tcBorders>
            <w:vAlign w:val="center"/>
          </w:tcPr>
          <w:p w14:paraId="6D8E6E76">
            <w:pPr>
              <w:jc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□主导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□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-CN"/>
              </w:rPr>
              <w:t>参与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vertAlign w:val="baseline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cstheme="minorEastAsia"/>
                <w:spacing w:val="-6"/>
                <w:sz w:val="21"/>
                <w:szCs w:val="21"/>
                <w:vertAlign w:val="baseline"/>
                <w:lang w:val="en-US" w:eastAsia="zh-CN"/>
              </w:rPr>
              <w:t>（请注明</w:t>
            </w:r>
            <w:r>
              <w:rPr>
                <w:rFonts w:hint="eastAsia" w:asciiTheme="minorEastAsia" w:hAnsiTheme="minorEastAsia" w:eastAsiaTheme="minorEastAsia" w:cstheme="minorEastAsia"/>
                <w:spacing w:val="-6"/>
                <w:sz w:val="21"/>
                <w:szCs w:val="21"/>
                <w:vertAlign w:val="baseline"/>
                <w:lang w:val="en-US" w:eastAsia="zh-CN"/>
              </w:rPr>
              <w:t>标准名称及编号</w:t>
            </w:r>
            <w:r>
              <w:rPr>
                <w:rFonts w:hint="eastAsia" w:asciiTheme="minorEastAsia" w:hAnsiTheme="minorEastAsia" w:cstheme="minorEastAsia"/>
                <w:spacing w:val="-6"/>
                <w:sz w:val="21"/>
                <w:szCs w:val="21"/>
                <w:vertAlign w:val="baseline"/>
                <w:lang w:val="en-US" w:eastAsia="zh-CN"/>
              </w:rPr>
              <w:t>）</w:t>
            </w:r>
          </w:p>
        </w:tc>
      </w:tr>
      <w:tr w14:paraId="48704B2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8980" w:type="dxa"/>
            <w:gridSpan w:val="7"/>
            <w:tcBorders>
              <w:tl2br w:val="nil"/>
              <w:tr2bl w:val="nil"/>
            </w:tcBorders>
            <w:vAlign w:val="center"/>
          </w:tcPr>
          <w:p w14:paraId="3ED68D73">
            <w:pPr>
              <w:widowControl/>
              <w:jc w:val="center"/>
              <w:rPr>
                <w:rFonts w:hint="eastAsia" w:ascii="宋体" w:hAnsi="宋体" w:eastAsia="宋体" w:cs="宋体"/>
                <w:sz w:val="21"/>
                <w:szCs w:val="21"/>
                <w:highlight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承诺书及附件材料目录</w:t>
            </w:r>
          </w:p>
        </w:tc>
      </w:tr>
      <w:tr w14:paraId="01ED27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86" w:hRule="atLeast"/>
        </w:trPr>
        <w:tc>
          <w:tcPr>
            <w:tcW w:w="8980" w:type="dxa"/>
            <w:gridSpan w:val="7"/>
            <w:tcBorders>
              <w:tl2br w:val="nil"/>
              <w:tr2bl w:val="nil"/>
            </w:tcBorders>
            <w:vAlign w:val="center"/>
          </w:tcPr>
          <w:p w14:paraId="46B4A33F">
            <w:pPr>
              <w:jc w:val="left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我单位承诺：</w:t>
            </w:r>
          </w:p>
          <w:p w14:paraId="610B5765">
            <w:pPr>
              <w:ind w:firstLine="420" w:firstLineChars="200"/>
              <w:jc w:val="left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1.申请表及所附各项材料均真实有效，若有虚假，愿承担一切法律责任。</w:t>
            </w:r>
          </w:p>
          <w:p w14:paraId="6CD20D5E">
            <w:pPr>
              <w:ind w:firstLine="420" w:firstLineChars="200"/>
              <w:jc w:val="left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2.获得认定后，我们将按认定规范的要求及时填报相关信息，认真履行信息报送义务。</w:t>
            </w:r>
          </w:p>
          <w:p w14:paraId="0881A9DA">
            <w:pPr>
              <w:jc w:val="left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</w:p>
          <w:p w14:paraId="44E38A8E">
            <w:pPr>
              <w:ind w:firstLine="420" w:firstLineChars="200"/>
              <w:jc w:val="left"/>
              <w:rPr>
                <w:rFonts w:hint="eastAsia" w:asciiTheme="minorEastAsia" w:hAnsiTheme="minorEastAsia" w:cstheme="minorEastAsia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 xml:space="preserve">法定代表人签字：             申报单位（盖章）：                年   月   日 </w:t>
            </w:r>
          </w:p>
        </w:tc>
      </w:tr>
      <w:tr w14:paraId="656B5E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3" w:hRule="atLeast"/>
        </w:trPr>
        <w:tc>
          <w:tcPr>
            <w:tcW w:w="8980" w:type="dxa"/>
            <w:gridSpan w:val="7"/>
            <w:tcBorders>
              <w:tl2br w:val="nil"/>
              <w:tr2bl w:val="nil"/>
            </w:tcBorders>
            <w:vAlign w:val="center"/>
          </w:tcPr>
          <w:p w14:paraId="48366CE6">
            <w:pPr>
              <w:jc w:val="both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附件材料目录（由申报单位填写，所附材料应逐件加盖申报单位公章）：</w:t>
            </w:r>
          </w:p>
          <w:p w14:paraId="61DC540C">
            <w:pPr>
              <w:numPr>
                <w:ilvl w:val="0"/>
                <w:numId w:val="0"/>
              </w:numPr>
              <w:ind w:firstLine="420" w:firstLineChars="200"/>
              <w:jc w:val="both"/>
              <w:rPr>
                <w:rFonts w:hint="default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1.企业简介</w:t>
            </w:r>
          </w:p>
          <w:p w14:paraId="477C08CA">
            <w:pPr>
              <w:numPr>
                <w:ilvl w:val="0"/>
                <w:numId w:val="0"/>
              </w:numPr>
              <w:ind w:firstLine="420" w:firstLineChars="200"/>
              <w:jc w:val="both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</w:t>
            </w:r>
            <w:r>
              <w:rPr>
                <w:rFonts w:hint="eastAsia" w:ascii="宋体" w:hAnsi="宋体"/>
                <w:sz w:val="21"/>
                <w:szCs w:val="21"/>
              </w:rPr>
              <w:t>企业整体发展战略规划文件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sz w:val="21"/>
                <w:szCs w:val="21"/>
              </w:rPr>
              <w:t>包括品牌发展规划的内容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）。</w:t>
            </w:r>
          </w:p>
          <w:p w14:paraId="247EBCFF">
            <w:pPr>
              <w:numPr>
                <w:ilvl w:val="0"/>
                <w:numId w:val="0"/>
              </w:numPr>
              <w:tabs>
                <w:tab w:val="left" w:pos="0"/>
              </w:tabs>
              <w:ind w:firstLine="420" w:firstLineChars="200"/>
              <w:jc w:val="both"/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3.企业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组织架构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和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职责，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品牌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管理制度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等。</w:t>
            </w:r>
          </w:p>
          <w:p w14:paraId="7A190EC1">
            <w:pPr>
              <w:numPr>
                <w:ilvl w:val="0"/>
                <w:numId w:val="0"/>
              </w:numPr>
              <w:tabs>
                <w:tab w:val="left" w:pos="0"/>
              </w:tabs>
              <w:ind w:firstLine="420" w:firstLineChars="200"/>
              <w:jc w:val="both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4.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品牌管理职能部门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设置、人员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配置、财力支持证明以及办公环境、基础设施等证明。</w:t>
            </w:r>
          </w:p>
          <w:p w14:paraId="07AA98A2">
            <w:pPr>
              <w:numPr>
                <w:ilvl w:val="0"/>
                <w:numId w:val="0"/>
              </w:numPr>
              <w:tabs>
                <w:tab w:val="left" w:pos="0"/>
              </w:tabs>
              <w:ind w:firstLine="420" w:firstLineChars="200"/>
              <w:jc w:val="both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5.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品牌状态监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测</w:t>
            </w:r>
            <w:r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制度和预警机制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、品牌状态和策略调整制度（包括应对产品、市场、行业、服务、社会、经济、科技、政治等方面的变化而采取的措施）。</w:t>
            </w:r>
          </w:p>
          <w:p w14:paraId="46567162">
            <w:pPr>
              <w:numPr>
                <w:ilvl w:val="0"/>
                <w:numId w:val="0"/>
              </w:numPr>
              <w:tabs>
                <w:tab w:val="left" w:pos="0"/>
              </w:tabs>
              <w:ind w:firstLine="420" w:firstLineChars="200"/>
              <w:jc w:val="both"/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6.品牌保护、化解不利因素和修复损害措施以及一本统一的品牌管理手册。</w:t>
            </w:r>
          </w:p>
          <w:p w14:paraId="6CAE252C">
            <w:pPr>
              <w:numPr>
                <w:ilvl w:val="0"/>
                <w:numId w:val="0"/>
              </w:numPr>
              <w:tabs>
                <w:tab w:val="left" w:pos="0"/>
              </w:tabs>
              <w:ind w:firstLine="420" w:firstLineChars="200"/>
              <w:jc w:val="both"/>
              <w:rPr>
                <w:rFonts w:hint="default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7.其他证明材料（包括营业执照、商标证书、品牌管理师职业能力证书等）。</w:t>
            </w:r>
          </w:p>
        </w:tc>
      </w:tr>
      <w:tr w14:paraId="776FF1E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8980" w:type="dxa"/>
            <w:gridSpan w:val="7"/>
            <w:tcBorders>
              <w:tl2br w:val="nil"/>
              <w:tr2bl w:val="nil"/>
            </w:tcBorders>
            <w:vAlign w:val="center"/>
          </w:tcPr>
          <w:p w14:paraId="5A39A598">
            <w:pPr>
              <w:jc w:val="left"/>
              <w:rPr>
                <w:rFonts w:hint="eastAsia" w:ascii="宋体" w:hAnsi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备注：1.申请材料中有关市场登记、体系认证、专利、商标等内容须提供相关佐证材料。</w:t>
            </w:r>
          </w:p>
          <w:p w14:paraId="3DDABE61">
            <w:pPr>
              <w:ind w:firstLine="630" w:firstLineChars="300"/>
              <w:jc w:val="left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2.申请材料按企业基本情况、品牌管理情况、承诺书及附件材料目录顺序装订成册。</w:t>
            </w:r>
          </w:p>
        </w:tc>
      </w:tr>
    </w:tbl>
    <w:p w14:paraId="76CA17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20" w:lineRule="exact"/>
        <w:jc w:val="center"/>
        <w:textAlignment w:val="auto"/>
        <w:rPr>
          <w:rFonts w:hint="eastAsia" w:ascii="黑体" w:hAnsi="黑体" w:eastAsia="黑体"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/>
          <w:sz w:val="32"/>
          <w:szCs w:val="32"/>
          <w:highlight w:val="none"/>
        </w:rPr>
        <w:t>填表说明</w:t>
      </w:r>
    </w:p>
    <w:p w14:paraId="64848BB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企业名称、统一社会信用代码、住所、法定代表人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等信息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根据企业营业执照填写，与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提供的其他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材料、印章保持一致。</w:t>
      </w:r>
    </w:p>
    <w:p w14:paraId="4A7585D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“通讯地址”应填写能够收取信件、快递的有效地址，可与申报企业住所一致。</w:t>
      </w:r>
    </w:p>
    <w:p w14:paraId="471E4D2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“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主营业务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及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所属行业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”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  <w:t>按照国民经济行业分类GBT4754-2017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可通过国家统计局网站下载http://www.stats.gov.cn/xxgk/tjbz/gjtjbz/201710/t20171017_1758922.html）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，从97项“大类”中选一项填写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如：“01 农业</w:t>
      </w:r>
      <w:r>
        <w:rPr>
          <w:rFonts w:hint="eastAsia" w:asciiTheme="minorEastAsia" w:hAnsiTheme="minorEastAsia" w:cstheme="minorEastAsia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”“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15 酒、饮料和精制茶制造业”等。</w:t>
      </w:r>
    </w:p>
    <w:p w14:paraId="6607CF3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“注册商标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”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指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企业与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品牌名称相对应的商标名称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仅拥有商标使用权的，须提供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>商标许可使用合同和商标使用许可备案通知书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。（查询网址：中国商标网http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val="en-US" w:eastAsia="zh-CN"/>
        </w:rPr>
        <w:t>://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sbj.saic.gov.cn/sbcx/</w:t>
      </w:r>
      <w:r>
        <w:rPr>
          <w:rFonts w:hint="eastAsia" w:asciiTheme="minorEastAsia" w:hAnsiTheme="minorEastAsia" w:cstheme="minorEastAsia"/>
          <w:sz w:val="21"/>
          <w:szCs w:val="21"/>
          <w:highlight w:val="none"/>
          <w:lang w:eastAsia="zh-CN"/>
        </w:rPr>
        <w:t>）</w:t>
      </w:r>
    </w:p>
    <w:p w14:paraId="7FCC1AA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“使用类别”：按商标注册证上核定使用商品的类及具体产品填报。</w:t>
      </w:r>
    </w:p>
    <w:p w14:paraId="43BA5A3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420" w:firstLineChars="200"/>
        <w:textAlignment w:val="auto"/>
      </w:pP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“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企业性质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”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：按照《关于市场主体统计分类的划分规定》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（可通过国家统计局网站下载http://www.stats.gov.cn/sj/tjbz/gjtjbz/202302/t20230213_1902786.html）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第一条所规定的市场主体分类填写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，并填写具体细分类别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</w:rPr>
        <w:t>。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如：申报企业属于“100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内资企业——110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1"/>
          <w:szCs w:val="21"/>
          <w:highlight w:val="none"/>
          <w:lang w:eastAsia="zh-CN"/>
        </w:rPr>
        <w:t>有限责任公司”。</w:t>
      </w:r>
    </w:p>
    <w:p w14:paraId="604B12BF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BF53DE"/>
    <w:multiLevelType w:val="singleLevel"/>
    <w:tmpl w:val="98BF53D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60B55DC2"/>
    <w:multiLevelType w:val="multilevel"/>
    <w:tmpl w:val="60B55DC2"/>
    <w:lvl w:ilvl="0" w:tentative="0">
      <w:start w:val="1"/>
      <w:numFmt w:val="upperLetter"/>
      <w:lvlText w:val="%1"/>
      <w:lvlJc w:val="left"/>
      <w:pPr>
        <w:tabs>
          <w:tab w:val="left" w:pos="0"/>
        </w:tabs>
        <w:ind w:left="0" w:hanging="425"/>
      </w:pPr>
      <w:rPr>
        <w:rFonts w:hint="eastAsia"/>
      </w:rPr>
    </w:lvl>
    <w:lvl w:ilvl="1" w:tentative="0">
      <w:start w:val="1"/>
      <w:numFmt w:val="decimal"/>
      <w:pStyle w:val="5"/>
      <w:suff w:val="nothing"/>
      <w:lvlText w:val="表%1.%2　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993"/>
        </w:tabs>
        <w:ind w:left="993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AC7451"/>
    <w:rsid w:val="0001016A"/>
    <w:rsid w:val="004B0D1D"/>
    <w:rsid w:val="005A67F5"/>
    <w:rsid w:val="00BF1241"/>
    <w:rsid w:val="011D1582"/>
    <w:rsid w:val="02635E36"/>
    <w:rsid w:val="02654F63"/>
    <w:rsid w:val="036F034C"/>
    <w:rsid w:val="038B12AF"/>
    <w:rsid w:val="03A529FF"/>
    <w:rsid w:val="04E57611"/>
    <w:rsid w:val="05691C32"/>
    <w:rsid w:val="05AF23BB"/>
    <w:rsid w:val="05DB218E"/>
    <w:rsid w:val="064342BA"/>
    <w:rsid w:val="06821A3A"/>
    <w:rsid w:val="077553FA"/>
    <w:rsid w:val="07E812BE"/>
    <w:rsid w:val="08352B17"/>
    <w:rsid w:val="083955AA"/>
    <w:rsid w:val="0900779F"/>
    <w:rsid w:val="09634E22"/>
    <w:rsid w:val="0C100B6B"/>
    <w:rsid w:val="0E9E0213"/>
    <w:rsid w:val="0F125E64"/>
    <w:rsid w:val="0FDD39BE"/>
    <w:rsid w:val="101F778D"/>
    <w:rsid w:val="110D4DDF"/>
    <w:rsid w:val="12110DA2"/>
    <w:rsid w:val="129E294E"/>
    <w:rsid w:val="12E044B6"/>
    <w:rsid w:val="13387AC3"/>
    <w:rsid w:val="13737518"/>
    <w:rsid w:val="140A4633"/>
    <w:rsid w:val="1479145D"/>
    <w:rsid w:val="15131FC0"/>
    <w:rsid w:val="15544925"/>
    <w:rsid w:val="165D2EED"/>
    <w:rsid w:val="17294321"/>
    <w:rsid w:val="18277437"/>
    <w:rsid w:val="18693914"/>
    <w:rsid w:val="189F4678"/>
    <w:rsid w:val="18CD0F97"/>
    <w:rsid w:val="19C61A4D"/>
    <w:rsid w:val="19DD6DB0"/>
    <w:rsid w:val="1AE21A6D"/>
    <w:rsid w:val="1AF463C5"/>
    <w:rsid w:val="1B125BF0"/>
    <w:rsid w:val="1D8F404D"/>
    <w:rsid w:val="1E495FF2"/>
    <w:rsid w:val="1E916C56"/>
    <w:rsid w:val="1F236B5A"/>
    <w:rsid w:val="1FF23F09"/>
    <w:rsid w:val="20E5342F"/>
    <w:rsid w:val="21111E56"/>
    <w:rsid w:val="2134480B"/>
    <w:rsid w:val="223F6818"/>
    <w:rsid w:val="22D60A2F"/>
    <w:rsid w:val="231344D3"/>
    <w:rsid w:val="24623DE4"/>
    <w:rsid w:val="24DB1CAF"/>
    <w:rsid w:val="24F27AA7"/>
    <w:rsid w:val="25612411"/>
    <w:rsid w:val="2569755E"/>
    <w:rsid w:val="257060F6"/>
    <w:rsid w:val="25B14DE2"/>
    <w:rsid w:val="26B635E5"/>
    <w:rsid w:val="26E769BC"/>
    <w:rsid w:val="27C45EAE"/>
    <w:rsid w:val="28524E95"/>
    <w:rsid w:val="28BB0895"/>
    <w:rsid w:val="29117FD4"/>
    <w:rsid w:val="2B0D01E8"/>
    <w:rsid w:val="2C813C16"/>
    <w:rsid w:val="2CD51D2C"/>
    <w:rsid w:val="2CF43B62"/>
    <w:rsid w:val="2D1F396F"/>
    <w:rsid w:val="2DB5644A"/>
    <w:rsid w:val="2EE07309"/>
    <w:rsid w:val="30632F09"/>
    <w:rsid w:val="30C73D6A"/>
    <w:rsid w:val="311B5523"/>
    <w:rsid w:val="31252AD7"/>
    <w:rsid w:val="33094AF6"/>
    <w:rsid w:val="3332269D"/>
    <w:rsid w:val="33691701"/>
    <w:rsid w:val="33CC4453"/>
    <w:rsid w:val="33DD78C2"/>
    <w:rsid w:val="33EE0587"/>
    <w:rsid w:val="348A3D4B"/>
    <w:rsid w:val="353C4A65"/>
    <w:rsid w:val="36514149"/>
    <w:rsid w:val="36E473E0"/>
    <w:rsid w:val="36E76BBD"/>
    <w:rsid w:val="372F1731"/>
    <w:rsid w:val="37EA76C0"/>
    <w:rsid w:val="394A78B9"/>
    <w:rsid w:val="3AD91A8D"/>
    <w:rsid w:val="3C3A2D31"/>
    <w:rsid w:val="3D0B7EA1"/>
    <w:rsid w:val="3E52639C"/>
    <w:rsid w:val="3EE4645F"/>
    <w:rsid w:val="40580994"/>
    <w:rsid w:val="408D4A72"/>
    <w:rsid w:val="40D865C3"/>
    <w:rsid w:val="41D65E39"/>
    <w:rsid w:val="41EA0EA0"/>
    <w:rsid w:val="42ED4B42"/>
    <w:rsid w:val="430A58AC"/>
    <w:rsid w:val="43465040"/>
    <w:rsid w:val="43642140"/>
    <w:rsid w:val="439D596B"/>
    <w:rsid w:val="441E31AC"/>
    <w:rsid w:val="442D0B45"/>
    <w:rsid w:val="4465727C"/>
    <w:rsid w:val="44D0099D"/>
    <w:rsid w:val="454E7004"/>
    <w:rsid w:val="45FA2DA6"/>
    <w:rsid w:val="46D40D8E"/>
    <w:rsid w:val="48367DAE"/>
    <w:rsid w:val="48AC7451"/>
    <w:rsid w:val="497C15DB"/>
    <w:rsid w:val="49DF11BE"/>
    <w:rsid w:val="49FE712C"/>
    <w:rsid w:val="4AF768BE"/>
    <w:rsid w:val="4B2925A5"/>
    <w:rsid w:val="4E54294B"/>
    <w:rsid w:val="4F442AA6"/>
    <w:rsid w:val="519A0080"/>
    <w:rsid w:val="52D10E90"/>
    <w:rsid w:val="531D5BBA"/>
    <w:rsid w:val="53831D13"/>
    <w:rsid w:val="539C2325"/>
    <w:rsid w:val="53A129AE"/>
    <w:rsid w:val="54D148E3"/>
    <w:rsid w:val="55055522"/>
    <w:rsid w:val="55811B3A"/>
    <w:rsid w:val="56387C37"/>
    <w:rsid w:val="56CD5B77"/>
    <w:rsid w:val="56DD799D"/>
    <w:rsid w:val="57342CCD"/>
    <w:rsid w:val="573A51EF"/>
    <w:rsid w:val="581616EC"/>
    <w:rsid w:val="583263C1"/>
    <w:rsid w:val="587413A5"/>
    <w:rsid w:val="593665D6"/>
    <w:rsid w:val="594947D6"/>
    <w:rsid w:val="595F2FEB"/>
    <w:rsid w:val="59736388"/>
    <w:rsid w:val="59ED5949"/>
    <w:rsid w:val="5AF263F5"/>
    <w:rsid w:val="5B3D5B57"/>
    <w:rsid w:val="5C0B1819"/>
    <w:rsid w:val="5DEE5B48"/>
    <w:rsid w:val="5EB17910"/>
    <w:rsid w:val="5F5C0F5A"/>
    <w:rsid w:val="5F5C3776"/>
    <w:rsid w:val="5FB861AA"/>
    <w:rsid w:val="5FC35A45"/>
    <w:rsid w:val="60584B39"/>
    <w:rsid w:val="6071309B"/>
    <w:rsid w:val="60A605AA"/>
    <w:rsid w:val="60D80062"/>
    <w:rsid w:val="61993B96"/>
    <w:rsid w:val="62A32DDB"/>
    <w:rsid w:val="63E744A7"/>
    <w:rsid w:val="64A76350"/>
    <w:rsid w:val="650C738C"/>
    <w:rsid w:val="65376B40"/>
    <w:rsid w:val="66EA3983"/>
    <w:rsid w:val="67397031"/>
    <w:rsid w:val="67754765"/>
    <w:rsid w:val="67A14B98"/>
    <w:rsid w:val="67C96EAB"/>
    <w:rsid w:val="68823B32"/>
    <w:rsid w:val="68AE12C9"/>
    <w:rsid w:val="69044EC9"/>
    <w:rsid w:val="69D85ABB"/>
    <w:rsid w:val="69E70390"/>
    <w:rsid w:val="6AC629C4"/>
    <w:rsid w:val="6B3C3640"/>
    <w:rsid w:val="6D087791"/>
    <w:rsid w:val="6D5F1560"/>
    <w:rsid w:val="6E5622F8"/>
    <w:rsid w:val="6EE6536B"/>
    <w:rsid w:val="6F0B7712"/>
    <w:rsid w:val="6F646796"/>
    <w:rsid w:val="6FAD5A72"/>
    <w:rsid w:val="72104A8F"/>
    <w:rsid w:val="72A666FB"/>
    <w:rsid w:val="73094C64"/>
    <w:rsid w:val="73E10369"/>
    <w:rsid w:val="74B22F2C"/>
    <w:rsid w:val="74D35C29"/>
    <w:rsid w:val="75115565"/>
    <w:rsid w:val="758D7AAC"/>
    <w:rsid w:val="763A35FC"/>
    <w:rsid w:val="7743299A"/>
    <w:rsid w:val="77D9117C"/>
    <w:rsid w:val="787D4A80"/>
    <w:rsid w:val="78A21AA1"/>
    <w:rsid w:val="79B32234"/>
    <w:rsid w:val="79DF3A63"/>
    <w:rsid w:val="7A107C11"/>
    <w:rsid w:val="7B5B2DF4"/>
    <w:rsid w:val="7CE774CA"/>
    <w:rsid w:val="7D6779A4"/>
    <w:rsid w:val="7E375DCE"/>
    <w:rsid w:val="7EBE1456"/>
    <w:rsid w:val="7FD63CA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宋体"/>
      <w:sz w:val="18"/>
      <w:szCs w:val="1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5">
    <w:name w:val="附录表标题"/>
    <w:basedOn w:val="1"/>
    <w:next w:val="6"/>
    <w:autoRedefine/>
    <w:qFormat/>
    <w:uiPriority w:val="0"/>
    <w:pPr>
      <w:numPr>
        <w:ilvl w:val="1"/>
        <w:numId w:val="1"/>
      </w:numPr>
      <w:tabs>
        <w:tab w:val="left" w:pos="180"/>
      </w:tabs>
      <w:spacing w:before="50" w:beforeLines="50" w:after="50" w:afterLines="50"/>
      <w:ind w:left="0" w:firstLine="0"/>
      <w:jc w:val="center"/>
    </w:pPr>
    <w:rPr>
      <w:rFonts w:ascii="黑体" w:eastAsia="黑体"/>
      <w:szCs w:val="21"/>
    </w:rPr>
  </w:style>
  <w:style w:type="paragraph" w:customStyle="1" w:styleId="6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2026-10-21T05:31:00Z</dcterms:created>
  <dc:creator>Administrator</dc:creator>
  <cp:lastModifiedBy>Administrator</cp:lastModifiedBy>
  <dcterms:modified xsi:type="dcterms:W3CDTF">2026-10-21T05:41:23Z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D65D7338C7DA4C7F8EF6E8FBCCEB687F_11</vt:lpwstr>
  </property>
  <property fmtid="{D5CDD505-2E9C-101B-9397-08002B2CF9AE}" pid="4" name="KSOTemplateDocerSaveRecord">
    <vt:lpwstr>eyJoZGlkIjoiOTU5NzU1ODhkYjc0OTMwZmFjNGIxY2E4YjA4NWMyYzciLCJ1c2VySWQiOiIyNzMzNDI4In0=</vt:lpwstr>
  </property>
</Properties>
</file>